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DF54B6">
            <w:pPr>
              <w:jc w:val="center"/>
              <w:rPr>
                <w:rFonts w:ascii="Arial" w:hAnsi="Arial"/>
                <w:lang w:val="en-GB"/>
              </w:rPr>
            </w:pPr>
            <w:r w:rsidRPr="00DF54B6">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94.5pt">
                  <v:imagedata r:id="rId8"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D39D4">
            <w:pPr>
              <w:rPr>
                <w:rFonts w:ascii="Arial" w:hAnsi="Arial"/>
              </w:rPr>
            </w:pPr>
            <w:r>
              <w:rPr>
                <w:rFonts w:ascii="Arial" w:hAnsi="Arial"/>
              </w:rPr>
              <w:t xml:space="preserve">Organizational </w:t>
            </w:r>
            <w:proofErr w:type="spellStart"/>
            <w:r>
              <w:rPr>
                <w:rFonts w:ascii="Arial" w:hAnsi="Arial"/>
              </w:rPr>
              <w:t>Behaviour</w:t>
            </w:r>
            <w:proofErr w:type="spellEnd"/>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w:t>
            </w:r>
            <w:r w:rsidR="007D39D4">
              <w:rPr>
                <w:rFonts w:ascii="Arial" w:hAnsi="Arial"/>
              </w:rPr>
              <w:t>103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7D39D4">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w:t>
            </w:r>
            <w:r w:rsidR="007D39D4">
              <w:rPr>
                <w:rFonts w:ascii="Arial" w:hAnsi="Arial"/>
              </w:rPr>
              <w:t xml:space="preserve"> and Accounting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38559A" w:rsidRDefault="0038559A" w:rsidP="0038559A">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microsoft-com:office:smarttags" w:element="PersonName">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smartTag>
            <w:r>
              <w:rPr>
                <w:rFonts w:ascii="Arial" w:hAnsi="Arial"/>
              </w:rPr>
              <w:t>, M.Ed.</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4590C">
            <w:pPr>
              <w:rPr>
                <w:rFonts w:ascii="Arial" w:hAnsi="Arial"/>
              </w:rPr>
            </w:pPr>
            <w:r>
              <w:rPr>
                <w:rFonts w:ascii="Arial" w:hAnsi="Arial"/>
              </w:rPr>
              <w:t>09/01/12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38559A">
            <w:pPr>
              <w:rPr>
                <w:rFonts w:ascii="Arial" w:hAnsi="Arial"/>
              </w:rPr>
            </w:pPr>
            <w:r>
              <w:rPr>
                <w:rFonts w:ascii="Arial" w:hAnsi="Arial"/>
              </w:rPr>
              <w:t>Jan 2010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75562">
            <w:pPr>
              <w:jc w:val="center"/>
              <w:rPr>
                <w:rFonts w:ascii="Arial" w:hAnsi="Arial"/>
              </w:rPr>
            </w:pPr>
            <w:r>
              <w:rPr>
                <w:rFonts w:ascii="Arial" w:hAnsi="Arial"/>
              </w:rPr>
              <w:t>“Brian Punch”</w:t>
            </w:r>
          </w:p>
        </w:tc>
        <w:tc>
          <w:tcPr>
            <w:tcW w:w="1188" w:type="dxa"/>
          </w:tcPr>
          <w:p w:rsidR="00D1300B" w:rsidRDefault="00A75562">
            <w:pPr>
              <w:rPr>
                <w:rFonts w:ascii="Arial" w:hAnsi="Arial"/>
              </w:rPr>
            </w:pPr>
            <w:r>
              <w:rPr>
                <w:rFonts w:ascii="Arial" w:hAnsi="Arial"/>
              </w:rPr>
              <w:t>Jan/12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D39D4">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D39D4">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0B378B">
              <w:rPr>
                <w:rFonts w:ascii="Arial" w:hAnsi="Arial"/>
              </w:rPr>
              <w:t>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F751AB" w:rsidRDefault="00D1300B">
            <w:pPr>
              <w:pStyle w:val="Heading2"/>
              <w:tabs>
                <w:tab w:val="center" w:pos="4560"/>
              </w:tabs>
              <w:rPr>
                <w:rFonts w:ascii="Arial" w:hAnsi="Arial" w:cs="Arial"/>
                <w:b w:val="0"/>
                <w:i/>
                <w:szCs w:val="24"/>
              </w:rPr>
            </w:pPr>
            <w:r>
              <w:rPr>
                <w:rFonts w:ascii="Arial" w:hAnsi="Arial"/>
                <w:b w:val="0"/>
                <w:i/>
              </w:rPr>
              <w:t>For additio</w:t>
            </w:r>
            <w:r w:rsidR="00F751AB">
              <w:rPr>
                <w:rFonts w:ascii="Arial" w:hAnsi="Arial"/>
                <w:b w:val="0"/>
                <w:i/>
              </w:rPr>
              <w:t>nal information, please contact</w:t>
            </w:r>
            <w:r w:rsidR="00F751AB">
              <w:rPr>
                <w:rFonts w:ascii="Arial" w:hAnsi="Arial" w:cs="Arial"/>
                <w:b w:val="0"/>
                <w:i/>
                <w:szCs w:val="24"/>
              </w:rPr>
              <w:t xml:space="preserve"> </w:t>
            </w:r>
            <w:r w:rsidR="0074590C">
              <w:rPr>
                <w:rFonts w:ascii="Arial" w:hAnsi="Arial"/>
                <w:i/>
              </w:rPr>
              <w:t>Brian Punch</w:t>
            </w:r>
            <w:r w:rsidR="00F751AB">
              <w:rPr>
                <w:rFonts w:ascii="Arial" w:hAnsi="Arial" w:cs="Arial"/>
                <w:b w:val="0"/>
                <w:i/>
                <w:szCs w:val="24"/>
              </w:rPr>
              <w:t>, Chair,</w:t>
            </w:r>
            <w:r w:rsidR="00F751AB" w:rsidRPr="00174DEE">
              <w:rPr>
                <w:rFonts w:ascii="Arial" w:hAnsi="Arial" w:cs="Arial"/>
                <w:b w:val="0"/>
                <w:i/>
                <w:szCs w:val="24"/>
              </w:rPr>
              <w:t xml:space="preserve"> </w:t>
            </w:r>
          </w:p>
          <w:p w:rsidR="0074590C" w:rsidRDefault="00F751AB" w:rsidP="0074590C">
            <w:pPr>
              <w:jc w:val="center"/>
              <w:rPr>
                <w:rFonts w:ascii="Arial" w:hAnsi="Arial"/>
                <w:i/>
                <w:lang w:val="en-GB"/>
              </w:rPr>
            </w:pPr>
            <w:r w:rsidRPr="0074590C">
              <w:rPr>
                <w:rFonts w:ascii="Arial" w:hAnsi="Arial" w:cs="Arial"/>
                <w:i/>
                <w:szCs w:val="24"/>
              </w:rPr>
              <w:t>School of</w:t>
            </w:r>
            <w:r w:rsidRPr="00174DEE">
              <w:rPr>
                <w:rFonts w:ascii="Arial" w:hAnsi="Arial" w:cs="Arial"/>
                <w:b/>
                <w:i/>
                <w:szCs w:val="24"/>
              </w:rPr>
              <w:t xml:space="preserve"> </w:t>
            </w:r>
            <w:r w:rsidR="0074590C">
              <w:rPr>
                <w:rFonts w:ascii="Arial" w:hAnsi="Arial"/>
                <w:i/>
                <w:lang w:val="en-GB"/>
              </w:rPr>
              <w:t>Environment, Design, and Business</w:t>
            </w:r>
          </w:p>
          <w:p w:rsidR="00D1300B" w:rsidRPr="0074590C" w:rsidRDefault="0074590C" w:rsidP="0074590C">
            <w:pPr>
              <w:pStyle w:val="Heading2"/>
              <w:tabs>
                <w:tab w:val="center" w:pos="4560"/>
              </w:tabs>
              <w:rPr>
                <w:rFonts w:ascii="Arial" w:hAnsi="Arial"/>
                <w:b w:val="0"/>
              </w:rPr>
            </w:pPr>
            <w:r w:rsidRPr="0074590C">
              <w:rPr>
                <w:rFonts w:ascii="Arial" w:hAnsi="Arial"/>
                <w:b w:val="0"/>
                <w:i/>
              </w:rPr>
              <w:t>(705) 759-2554, Ext.2681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881E24">
            <w:pPr>
              <w:rPr>
                <w:rFonts w:ascii="Arial" w:hAnsi="Arial"/>
              </w:rPr>
            </w:pPr>
            <w:r>
              <w:rPr>
                <w:rFonts w:ascii="Arial" w:hAnsi="Arial"/>
                <w:b/>
              </w:rPr>
              <w:t>COURSE DESCRIPTION:</w:t>
            </w:r>
            <w:r w:rsidR="00127B67">
              <w:rPr>
                <w:rFonts w:ascii="Arial" w:hAnsi="Arial"/>
              </w:rPr>
              <w:t xml:space="preserve"> </w:t>
            </w:r>
            <w:r w:rsidR="007D39D4">
              <w:rPr>
                <w:rFonts w:ascii="Arial" w:hAnsi="Arial" w:cs="Arial"/>
                <w:lang w:val="en-GB"/>
              </w:rPr>
              <w:t xml:space="preserve">This course provides the student the opportunity to acquire the knowledge necessary to understand concepts utilized in the study of human behaviour and performance in the organizational setting.  This course strives to develop the student’s knowledge required by organizations that have developed the total quality management philosophy and its related concepts.  The study of organizational behaviour should provide the student a systematic method of looking at and understanding the behaviour of people, teams and culture in an organization.  The course will provide the students with a view and understanding of the impact </w:t>
            </w:r>
            <w:r w:rsidR="00881E24">
              <w:rPr>
                <w:rFonts w:ascii="Arial" w:hAnsi="Arial" w:cs="Arial"/>
                <w:lang w:val="en-GB"/>
              </w:rPr>
              <w:t xml:space="preserve">of </w:t>
            </w:r>
            <w:r w:rsidR="007D39D4">
              <w:rPr>
                <w:rFonts w:ascii="Arial" w:hAnsi="Arial" w:cs="Arial"/>
                <w:lang w:val="en-GB"/>
              </w:rPr>
              <w:t xml:space="preserve">cultural, social, </w:t>
            </w:r>
            <w:r w:rsidR="00881E24">
              <w:rPr>
                <w:rFonts w:ascii="Arial" w:hAnsi="Arial" w:cs="Arial"/>
                <w:lang w:val="en-GB"/>
              </w:rPr>
              <w:t xml:space="preserve">and </w:t>
            </w:r>
            <w:r w:rsidR="007D39D4">
              <w:rPr>
                <w:rFonts w:ascii="Arial" w:hAnsi="Arial" w:cs="Arial"/>
                <w:lang w:val="en-GB"/>
              </w:rPr>
              <w:t xml:space="preserve">ethnic </w:t>
            </w:r>
            <w:r w:rsidR="00881E24">
              <w:rPr>
                <w:rFonts w:ascii="Arial" w:hAnsi="Arial" w:cs="Arial"/>
                <w:lang w:val="en-GB"/>
              </w:rPr>
              <w:t>characteristics.  In addition, students will gain an awareness of how to be fully functioning persons:  mentally, physically, emotionally, socially, spiritually, and vocationally.  This course will focus on understanding the individual, relationships with others, place in the work environment and achievements.</w:t>
            </w:r>
          </w:p>
        </w:tc>
      </w:tr>
    </w:tbl>
    <w:p w:rsidR="00D1300B" w:rsidRDefault="00D1300B">
      <w:pPr>
        <w:rPr>
          <w:rFonts w:ascii="Arial" w:hAnsi="Arial"/>
        </w:rPr>
      </w:pPr>
    </w:p>
    <w:tbl>
      <w:tblPr>
        <w:tblW w:w="24084" w:type="dxa"/>
        <w:tblLayout w:type="fixed"/>
        <w:tblLook w:val="0000"/>
      </w:tblPr>
      <w:tblGrid>
        <w:gridCol w:w="675"/>
        <w:gridCol w:w="567"/>
        <w:gridCol w:w="7614"/>
        <w:gridCol w:w="7614"/>
        <w:gridCol w:w="7614"/>
      </w:tblGrid>
      <w:tr w:rsidR="00D1300B" w:rsidTr="003C51F9">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C51F9">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1.</w:t>
            </w:r>
          </w:p>
        </w:tc>
        <w:tc>
          <w:tcPr>
            <w:tcW w:w="7614" w:type="dxa"/>
          </w:tcPr>
          <w:p w:rsidR="00881E24" w:rsidRDefault="00AC4134" w:rsidP="00881E24">
            <w:pPr>
              <w:widowControl w:val="0"/>
              <w:rPr>
                <w:rFonts w:ascii="Arial" w:hAnsi="Arial" w:cs="Arial"/>
                <w:lang w:val="en-GB"/>
              </w:rPr>
            </w:pPr>
            <w:r>
              <w:rPr>
                <w:rFonts w:ascii="Arial" w:hAnsi="Arial" w:cs="Arial"/>
                <w:lang w:val="en-GB"/>
              </w:rPr>
              <w:t>Explain</w:t>
            </w:r>
            <w:r w:rsidR="00881E24">
              <w:rPr>
                <w:rFonts w:ascii="Arial" w:hAnsi="Arial" w:cs="Arial"/>
                <w:lang w:val="en-GB"/>
              </w:rPr>
              <w:t xml:space="preserve"> the concepts relating to organizational processes and the implications to individual, interpersonal, and organizational processes.</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u w:val="single"/>
              </w:rPr>
            </w:pPr>
            <w:r>
              <w:rPr>
                <w:rFonts w:ascii="Arial" w:hAnsi="Arial"/>
                <w:u w:val="single"/>
              </w:rPr>
              <w:t>Potential Elements of the Performance: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Define organizational behaviour and the workplace challenges of today.</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Describe perception, personality and how perceptions, personality and emotions affect the workplace.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Discuss values and cultural affects and generation affects of values.</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Examine stress and overcoming stress in the work environment.</w:t>
            </w:r>
          </w:p>
          <w:p w:rsidR="00881E24" w:rsidRDefault="00881E24" w:rsidP="00881E24">
            <w:pPr>
              <w:ind w:left="720"/>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34% of the course’s grade.</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2.</w:t>
            </w:r>
          </w:p>
        </w:tc>
        <w:tc>
          <w:tcPr>
            <w:tcW w:w="7614" w:type="dxa"/>
          </w:tcPr>
          <w:p w:rsidR="00881E24" w:rsidRDefault="00AC4134" w:rsidP="00881E24">
            <w:pPr>
              <w:rPr>
                <w:rFonts w:ascii="Arial" w:hAnsi="Arial" w:cs="Arial"/>
                <w:lang w:val="en-GB"/>
              </w:rPr>
            </w:pPr>
            <w:r>
              <w:rPr>
                <w:rFonts w:ascii="Arial" w:hAnsi="Arial" w:cs="Arial"/>
                <w:lang w:val="en-GB"/>
              </w:rPr>
              <w:t>Explain</w:t>
            </w:r>
            <w:r w:rsidR="00881E24">
              <w:rPr>
                <w:rFonts w:ascii="Arial" w:hAnsi="Arial" w:cs="Arial"/>
                <w:lang w:val="en-GB"/>
              </w:rPr>
              <w:t xml:space="preserve"> individual differences and their organizational impacts.</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widowControl w:val="0"/>
              <w:numPr>
                <w:ilvl w:val="0"/>
                <w:numId w:val="22"/>
              </w:numPr>
              <w:tabs>
                <w:tab w:val="clear" w:pos="360"/>
                <w:tab w:val="num" w:pos="198"/>
              </w:tabs>
              <w:ind w:left="1080" w:hanging="1062"/>
              <w:rPr>
                <w:rFonts w:ascii="Arial" w:hAnsi="Arial" w:cs="Arial"/>
                <w:lang w:val="en-GB"/>
              </w:rPr>
            </w:pPr>
            <w:r>
              <w:rPr>
                <w:rFonts w:ascii="Arial" w:hAnsi="Arial"/>
                <w:u w:val="single"/>
              </w:rPr>
              <w:t>Potential Elements of the Performance</w:t>
            </w:r>
            <w:r>
              <w:rPr>
                <w:rFonts w:ascii="Arial" w:hAnsi="Arial"/>
              </w:rPr>
              <w:t>:</w:t>
            </w:r>
            <w:r>
              <w:rPr>
                <w:rFonts w:ascii="Arial" w:hAnsi="Arial" w:cs="Arial"/>
                <w:lang w:val="en-GB"/>
              </w:rPr>
              <w:t xml:space="preserve"> </w:t>
            </w:r>
          </w:p>
          <w:p w:rsidR="00881E24" w:rsidRDefault="00881E24" w:rsidP="00AC4134">
            <w:pPr>
              <w:widowControl w:val="0"/>
              <w:ind w:left="18"/>
              <w:rPr>
                <w:rFonts w:ascii="Arial" w:hAnsi="Arial" w:cs="Arial"/>
                <w:lang w:val="en-GB"/>
              </w:rPr>
            </w:pP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Illustrate </w:t>
            </w:r>
            <w:r w:rsidR="00881E24" w:rsidRPr="00FF2699">
              <w:rPr>
                <w:rFonts w:ascii="Arial" w:hAnsi="Arial" w:cs="Arial"/>
                <w:sz w:val="20"/>
                <w:lang w:val="en-GB"/>
              </w:rPr>
              <w:t>motivation</w:t>
            </w:r>
            <w:r w:rsidRPr="00FF2699">
              <w:rPr>
                <w:rFonts w:ascii="Arial" w:hAnsi="Arial" w:cs="Arial"/>
                <w:sz w:val="20"/>
                <w:lang w:val="en-GB"/>
              </w:rPr>
              <w:t>al techniques</w:t>
            </w:r>
            <w:r w:rsidR="00881E24" w:rsidRPr="00FF2699">
              <w:rPr>
                <w:rFonts w:ascii="Arial" w:hAnsi="Arial" w:cs="Arial"/>
                <w:sz w:val="20"/>
                <w:lang w:val="en-GB"/>
              </w:rPr>
              <w:t xml:space="preserve"> using rewards and motivational theories.</w:t>
            </w: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Study </w:t>
            </w:r>
            <w:r w:rsidR="00881E24" w:rsidRPr="00FF2699">
              <w:rPr>
                <w:rFonts w:ascii="Arial" w:hAnsi="Arial" w:cs="Arial"/>
                <w:sz w:val="20"/>
                <w:lang w:val="en-GB"/>
              </w:rPr>
              <w:t>validity, equity, and fairness</w:t>
            </w:r>
            <w:r w:rsidRPr="00FF2699">
              <w:rPr>
                <w:rFonts w:ascii="Arial" w:hAnsi="Arial" w:cs="Arial"/>
                <w:sz w:val="20"/>
                <w:lang w:val="en-GB"/>
              </w:rPr>
              <w:t xml:space="preserve"> in motivational techniques</w:t>
            </w:r>
            <w:proofErr w:type="gramStart"/>
            <w:r w:rsidRPr="00FF2699">
              <w:rPr>
                <w:rFonts w:ascii="Arial" w:hAnsi="Arial" w:cs="Arial"/>
                <w:sz w:val="20"/>
                <w:lang w:val="en-GB"/>
              </w:rPr>
              <w:t>.</w:t>
            </w:r>
            <w:r w:rsidR="00881E24" w:rsidRPr="00FF2699">
              <w:rPr>
                <w:rFonts w:ascii="Arial" w:hAnsi="Arial" w:cs="Arial"/>
                <w:sz w:val="20"/>
                <w:lang w:val="en-GB"/>
              </w:rPr>
              <w:t>.</w:t>
            </w:r>
            <w:proofErr w:type="gramEnd"/>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Assess various reward systems.</w:t>
            </w:r>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Explain how to develop functional, effective, efficient teams with a diverse workforce.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22% of the course’s grade.</w:t>
            </w:r>
          </w:p>
          <w:p w:rsidR="00881E24" w:rsidRDefault="00881E24" w:rsidP="00881E24">
            <w:pPr>
              <w:rPr>
                <w:rFonts w:ascii="Arial" w:hAnsi="Arial"/>
              </w:rPr>
            </w:pPr>
          </w:p>
        </w:tc>
      </w:tr>
      <w:tr w:rsidR="00881E24" w:rsidTr="003C51F9">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3.</w:t>
            </w:r>
          </w:p>
        </w:tc>
        <w:tc>
          <w:tcPr>
            <w:tcW w:w="7614" w:type="dxa"/>
          </w:tcPr>
          <w:p w:rsidR="00881E24" w:rsidRDefault="00881E24" w:rsidP="00881E24">
            <w:pPr>
              <w:rPr>
                <w:rFonts w:ascii="Arial" w:hAnsi="Arial" w:cs="Arial"/>
                <w:lang w:val="en-GB"/>
              </w:rPr>
            </w:pPr>
            <w:r>
              <w:rPr>
                <w:rFonts w:ascii="Arial" w:hAnsi="Arial" w:cs="Arial"/>
                <w:lang w:val="en-GB"/>
              </w:rPr>
              <w:t>Define interpersonal and group processes with respect to organizational effectiveness.</w:t>
            </w:r>
          </w:p>
          <w:p w:rsidR="00881E24" w:rsidRDefault="00881E24" w:rsidP="00881E24">
            <w:pPr>
              <w:rPr>
                <w:rFonts w:ascii="Arial" w:hAnsi="Arial"/>
              </w:rPr>
            </w:pPr>
          </w:p>
        </w:tc>
        <w:tc>
          <w:tcPr>
            <w:tcW w:w="7614" w:type="dxa"/>
          </w:tcPr>
          <w:p w:rsidR="00881E24" w:rsidRDefault="00881E24" w:rsidP="005A2003">
            <w:pPr>
              <w:rPr>
                <w:rFonts w:ascii="Arial" w:hAnsi="Arial"/>
              </w:rPr>
            </w:pPr>
          </w:p>
        </w:tc>
        <w:tc>
          <w:tcPr>
            <w:tcW w:w="7614" w:type="dxa"/>
          </w:tcPr>
          <w:p w:rsidR="00881E24" w:rsidRDefault="00881E24" w:rsidP="005A2003">
            <w:pPr>
              <w:rPr>
                <w:rFonts w:ascii="Arial" w:hAnsi="Arial"/>
              </w:rPr>
            </w:pPr>
            <w:r>
              <w:rPr>
                <w:rFonts w:ascii="Arial" w:hAnsi="Arial"/>
                <w:u w:val="single"/>
              </w:rPr>
              <w:t>Potential Elements of the Performance</w:t>
            </w:r>
            <w:r>
              <w:rPr>
                <w:rFonts w:ascii="Arial" w:hAnsi="Arial"/>
              </w:rPr>
              <w:t>:</w:t>
            </w:r>
          </w:p>
          <w:p w:rsidR="00881E24" w:rsidRDefault="00881E24" w:rsidP="005A2003">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rPr>
            </w:pP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Recognize</w:t>
            </w:r>
            <w:r w:rsidR="00881E24" w:rsidRPr="00FF2699">
              <w:rPr>
                <w:rFonts w:ascii="Arial" w:hAnsi="Arial" w:cs="Arial"/>
                <w:sz w:val="20"/>
                <w:lang w:val="en-GB"/>
              </w:rPr>
              <w:t xml:space="preserve"> successful communication strategies.</w:t>
            </w: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Outline</w:t>
            </w:r>
            <w:r w:rsidR="00881E24" w:rsidRPr="00FF2699">
              <w:rPr>
                <w:rFonts w:ascii="Arial" w:hAnsi="Arial" w:cs="Arial"/>
                <w:sz w:val="20"/>
                <w:lang w:val="en-GB"/>
              </w:rPr>
              <w:t xml:space="preserve"> useful conflict resolution approaches.</w:t>
            </w:r>
          </w:p>
          <w:p w:rsidR="000B378B" w:rsidRPr="00FF2699" w:rsidRDefault="000B378B" w:rsidP="00881E24">
            <w:pPr>
              <w:widowControl w:val="0"/>
              <w:numPr>
                <w:ilvl w:val="0"/>
                <w:numId w:val="23"/>
              </w:numPr>
              <w:rPr>
                <w:rFonts w:ascii="Arial" w:hAnsi="Arial" w:cs="Arial"/>
                <w:sz w:val="20"/>
                <w:lang w:val="en-GB"/>
              </w:rPr>
            </w:pPr>
            <w:r w:rsidRPr="00FF2699">
              <w:rPr>
                <w:rFonts w:ascii="Arial" w:hAnsi="Arial" w:cs="Arial"/>
                <w:sz w:val="20"/>
                <w:lang w:val="en-GB"/>
              </w:rPr>
              <w:t>Explain the legitimacy of power and politics of behaviour.</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11% of the course’s grade.</w:t>
            </w:r>
          </w:p>
          <w:p w:rsidR="00881E24" w:rsidRDefault="00881E24" w:rsidP="00881E24">
            <w:pPr>
              <w:rPr>
                <w:rFonts w:ascii="Arial" w:hAnsi="Arial"/>
              </w:rPr>
            </w:pP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4.</w:t>
            </w:r>
          </w:p>
        </w:tc>
        <w:tc>
          <w:tcPr>
            <w:tcW w:w="7614" w:type="dxa"/>
          </w:tcPr>
          <w:p w:rsidR="00881E24" w:rsidRDefault="00881E24" w:rsidP="00881E24">
            <w:pPr>
              <w:rPr>
                <w:rFonts w:ascii="Arial" w:hAnsi="Arial" w:cs="Arial"/>
                <w:lang w:val="en-GB"/>
              </w:rPr>
            </w:pPr>
            <w:r>
              <w:rPr>
                <w:rFonts w:ascii="Arial" w:hAnsi="Arial" w:cs="Arial"/>
                <w:lang w:val="en-GB"/>
              </w:rPr>
              <w:t>Describe the elements of change as they relate to individual, interpersonal and organizational processes.</w:t>
            </w:r>
          </w:p>
          <w:p w:rsidR="00881E24" w:rsidRDefault="00881E24" w:rsidP="00881E24">
            <w:pPr>
              <w:rPr>
                <w:rFonts w:ascii="Arial" w:hAnsi="Arial" w:cs="Arial"/>
                <w:lang w:val="en-GB"/>
              </w:rPr>
            </w:pPr>
          </w:p>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cs="Arial"/>
                <w:lang w:val="en-GB"/>
              </w:rPr>
            </w:pPr>
          </w:p>
          <w:p w:rsidR="00881E24" w:rsidRDefault="00881E24" w:rsidP="00881E24">
            <w:pPr>
              <w:rPr>
                <w:rFonts w:ascii="Arial" w:hAnsi="Arial"/>
                <w:u w:val="single"/>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Identify su</w:t>
            </w:r>
            <w:r w:rsidR="00881E24" w:rsidRPr="00FF2699">
              <w:rPr>
                <w:rFonts w:ascii="Arial" w:hAnsi="Arial" w:cs="Arial"/>
                <w:sz w:val="20"/>
                <w:lang w:val="en-GB"/>
              </w:rPr>
              <w:t>ccessful leadership traits.</w:t>
            </w:r>
          </w:p>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 xml:space="preserve">Define </w:t>
            </w:r>
            <w:r w:rsidR="00881E24" w:rsidRPr="00FF2699">
              <w:rPr>
                <w:rFonts w:ascii="Arial" w:hAnsi="Arial" w:cs="Arial"/>
                <w:sz w:val="20"/>
                <w:lang w:val="en-GB"/>
              </w:rPr>
              <w:t>power tactics</w:t>
            </w:r>
            <w:r w:rsidRPr="00FF2699">
              <w:rPr>
                <w:rFonts w:ascii="Arial" w:hAnsi="Arial" w:cs="Arial"/>
                <w:sz w:val="20"/>
                <w:lang w:val="en-GB"/>
              </w:rPr>
              <w:t xml:space="preserve"> and </w:t>
            </w:r>
            <w:r w:rsidR="00881E24" w:rsidRPr="00FF2699">
              <w:rPr>
                <w:rFonts w:ascii="Arial" w:hAnsi="Arial" w:cs="Arial"/>
                <w:sz w:val="20"/>
                <w:lang w:val="en-GB"/>
              </w:rPr>
              <w:t xml:space="preserve">empowerment </w:t>
            </w:r>
            <w:r w:rsidR="00EE03C8" w:rsidRPr="00FF2699">
              <w:rPr>
                <w:rFonts w:ascii="Arial" w:hAnsi="Arial" w:cs="Arial"/>
                <w:sz w:val="20"/>
                <w:lang w:val="en-GB"/>
              </w:rPr>
              <w:t xml:space="preserve">in </w:t>
            </w:r>
            <w:r w:rsidR="00881E24" w:rsidRPr="00FF2699">
              <w:rPr>
                <w:rFonts w:ascii="Arial" w:hAnsi="Arial" w:cs="Arial"/>
                <w:sz w:val="20"/>
                <w:lang w:val="en-GB"/>
              </w:rPr>
              <w:t>creat</w:t>
            </w:r>
            <w:r w:rsidR="00EE03C8" w:rsidRPr="00FF2699">
              <w:rPr>
                <w:rFonts w:ascii="Arial" w:hAnsi="Arial" w:cs="Arial"/>
                <w:sz w:val="20"/>
                <w:lang w:val="en-GB"/>
              </w:rPr>
              <w:t>ing</w:t>
            </w:r>
            <w:r w:rsidR="00881E24" w:rsidRPr="00FF2699">
              <w:rPr>
                <w:rFonts w:ascii="Arial" w:hAnsi="Arial" w:cs="Arial"/>
                <w:sz w:val="20"/>
                <w:lang w:val="en-GB"/>
              </w:rPr>
              <w:t xml:space="preserve"> effective teams.</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Discover</w:t>
            </w:r>
            <w:r w:rsidR="00881E24" w:rsidRPr="00FF2699">
              <w:rPr>
                <w:rFonts w:ascii="Arial" w:hAnsi="Arial" w:cs="Arial"/>
                <w:sz w:val="20"/>
                <w:lang w:val="en-GB"/>
              </w:rPr>
              <w:t xml:space="preserve"> effective decision tactics considering corporate social responsibility, ethics and team dynamics.</w:t>
            </w:r>
          </w:p>
          <w:p w:rsidR="00881E24" w:rsidRPr="00FF2699" w:rsidRDefault="00881E24" w:rsidP="00881E24">
            <w:pPr>
              <w:widowControl w:val="0"/>
              <w:numPr>
                <w:ilvl w:val="0"/>
                <w:numId w:val="24"/>
              </w:numPr>
              <w:rPr>
                <w:rFonts w:ascii="Arial" w:hAnsi="Arial" w:cs="Arial"/>
                <w:sz w:val="20"/>
                <w:lang w:val="en-GB"/>
              </w:rPr>
            </w:pPr>
            <w:r w:rsidRPr="00FF2699">
              <w:rPr>
                <w:rFonts w:ascii="Arial" w:hAnsi="Arial" w:cs="Arial"/>
                <w:sz w:val="20"/>
                <w:lang w:val="en-GB"/>
              </w:rPr>
              <w:t>Discuss contemporary issues in leadership.</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Compare</w:t>
            </w:r>
            <w:r w:rsidR="00881E24" w:rsidRPr="00FF2699">
              <w:rPr>
                <w:rFonts w:ascii="Arial" w:hAnsi="Arial" w:cs="Arial"/>
                <w:sz w:val="20"/>
                <w:lang w:val="en-GB"/>
              </w:rPr>
              <w:t xml:space="preserve"> various models for ethical and corporate decision-making.</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 xml:space="preserve">Explore various successful </w:t>
            </w:r>
            <w:r w:rsidR="00881E24" w:rsidRPr="00FF2699">
              <w:rPr>
                <w:rFonts w:ascii="Arial" w:hAnsi="Arial" w:cs="Arial"/>
                <w:sz w:val="20"/>
                <w:lang w:val="en-GB"/>
              </w:rPr>
              <w:t xml:space="preserve">organizational cultures for success in today’s business environment.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constitutes 33 % of the course grade.</w:t>
            </w:r>
          </w:p>
          <w:p w:rsidR="00881E24" w:rsidRDefault="00881E24" w:rsidP="00881E24">
            <w:pPr>
              <w:rPr>
                <w:rFonts w:ascii="Arial" w:hAnsi="Arial"/>
              </w:rPr>
            </w:pP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p>
        </w:tc>
      </w:tr>
      <w:tr w:rsidR="003C51F9" w:rsidTr="003C51F9">
        <w:trPr>
          <w:gridAfter w:val="2"/>
          <w:wAfter w:w="15228" w:type="dxa"/>
          <w:cantSplit/>
        </w:trPr>
        <w:tc>
          <w:tcPr>
            <w:tcW w:w="675" w:type="dxa"/>
          </w:tcPr>
          <w:p w:rsidR="003C51F9" w:rsidRDefault="003C51F9" w:rsidP="005A2003">
            <w:pPr>
              <w:rPr>
                <w:rFonts w:ascii="Arial" w:hAnsi="Arial"/>
                <w:b/>
              </w:rPr>
            </w:pPr>
            <w:r>
              <w:rPr>
                <w:rFonts w:ascii="Arial" w:hAnsi="Arial"/>
                <w:b/>
              </w:rPr>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b/>
              </w:rPr>
            </w:pPr>
          </w:p>
          <w:p w:rsidR="003C51F9" w:rsidRDefault="003C51F9" w:rsidP="005A2003">
            <w:pPr>
              <w:rPr>
                <w:rFonts w:ascii="Arial" w:hAnsi="Arial"/>
              </w:rPr>
            </w:pPr>
          </w:p>
        </w:tc>
      </w:tr>
      <w:tr w:rsidR="00881E24" w:rsidTr="003C51F9">
        <w:trPr>
          <w:gridAfter w:val="2"/>
          <w:wAfter w:w="15228" w:type="dxa"/>
        </w:trPr>
        <w:tc>
          <w:tcPr>
            <w:tcW w:w="675" w:type="dxa"/>
          </w:tcPr>
          <w:p w:rsidR="00881E24" w:rsidRDefault="00FF2699" w:rsidP="005A2003">
            <w:pPr>
              <w:rPr>
                <w:rFonts w:ascii="Arial" w:hAnsi="Arial"/>
              </w:rPr>
            </w:pPr>
            <w:r>
              <w:rPr>
                <w:rFonts w:ascii="Arial" w:hAnsi="Arial"/>
              </w:rPr>
              <w:t xml:space="preserve"> </w:t>
            </w:r>
          </w:p>
        </w:tc>
        <w:tc>
          <w:tcPr>
            <w:tcW w:w="567" w:type="dxa"/>
          </w:tcPr>
          <w:p w:rsidR="00881E24" w:rsidRDefault="00881E24" w:rsidP="005A2003">
            <w:pPr>
              <w:rPr>
                <w:rFonts w:ascii="Arial" w:hAnsi="Arial"/>
              </w:rPr>
            </w:pPr>
            <w:r>
              <w:rPr>
                <w:rFonts w:ascii="Arial" w:hAnsi="Arial"/>
              </w:rPr>
              <w:t>1.</w:t>
            </w:r>
          </w:p>
        </w:tc>
        <w:tc>
          <w:tcPr>
            <w:tcW w:w="7614" w:type="dxa"/>
          </w:tcPr>
          <w:p w:rsidR="00881E24" w:rsidRDefault="000B378B" w:rsidP="00881E24">
            <w:pPr>
              <w:rPr>
                <w:rFonts w:ascii="Arial" w:hAnsi="Arial"/>
              </w:rPr>
            </w:pPr>
            <w:r>
              <w:rPr>
                <w:rFonts w:ascii="Arial" w:hAnsi="Arial"/>
              </w:rPr>
              <w:t>Understanding the Workplace</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2.</w:t>
            </w:r>
          </w:p>
        </w:tc>
        <w:tc>
          <w:tcPr>
            <w:tcW w:w="7614" w:type="dxa"/>
          </w:tcPr>
          <w:p w:rsidR="00881E24" w:rsidRDefault="00881E24" w:rsidP="00881E24">
            <w:pPr>
              <w:rPr>
                <w:rFonts w:ascii="Arial" w:hAnsi="Arial"/>
              </w:rPr>
            </w:pPr>
            <w:r>
              <w:rPr>
                <w:rFonts w:ascii="Arial" w:hAnsi="Arial"/>
              </w:rPr>
              <w:t>Striving for Performance</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3.</w:t>
            </w:r>
          </w:p>
        </w:tc>
        <w:tc>
          <w:tcPr>
            <w:tcW w:w="7614" w:type="dxa"/>
          </w:tcPr>
          <w:p w:rsidR="00881E24" w:rsidRDefault="00881E24" w:rsidP="00881E24">
            <w:pPr>
              <w:rPr>
                <w:rFonts w:ascii="Arial" w:hAnsi="Arial"/>
              </w:rPr>
            </w:pPr>
            <w:r>
              <w:rPr>
                <w:rFonts w:ascii="Arial" w:hAnsi="Arial"/>
              </w:rPr>
              <w:t>Interacting Effectively</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4.</w:t>
            </w:r>
          </w:p>
        </w:tc>
        <w:tc>
          <w:tcPr>
            <w:tcW w:w="7614" w:type="dxa"/>
          </w:tcPr>
          <w:p w:rsidR="00881E24" w:rsidRDefault="00881E24" w:rsidP="00881E24">
            <w:pPr>
              <w:rPr>
                <w:rFonts w:ascii="Arial" w:hAnsi="Arial"/>
              </w:rPr>
            </w:pPr>
            <w:r>
              <w:rPr>
                <w:rFonts w:ascii="Arial" w:hAnsi="Arial"/>
              </w:rPr>
              <w:t>Sharing Organizational Vision</w:t>
            </w:r>
          </w:p>
        </w:tc>
      </w:tr>
    </w:tbl>
    <w:p w:rsidR="003C51F9" w:rsidRDefault="003C51F9" w:rsidP="003C51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0B378B" w:rsidP="003C51F9">
            <w:pPr>
              <w:rPr>
                <w:rFonts w:ascii="Arial" w:hAnsi="Arial"/>
                <w:i/>
              </w:rPr>
            </w:pPr>
            <w:r>
              <w:rPr>
                <w:rFonts w:ascii="Arial" w:hAnsi="Arial"/>
                <w:i/>
              </w:rPr>
              <w:t xml:space="preserve">Fundamentals of Organizational </w:t>
            </w:r>
            <w:proofErr w:type="spellStart"/>
            <w:r>
              <w:rPr>
                <w:rFonts w:ascii="Arial" w:hAnsi="Arial"/>
                <w:i/>
              </w:rPr>
              <w:t>Behaviour</w:t>
            </w:r>
            <w:proofErr w:type="spellEnd"/>
            <w:r>
              <w:rPr>
                <w:rFonts w:ascii="Arial" w:hAnsi="Arial"/>
                <w:i/>
              </w:rPr>
              <w:t>, Fourth Canadian Edition, Langton, Robbins, and Judge</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D1300B" w:rsidRDefault="00FF2699">
            <w:pPr>
              <w:rPr>
                <w:rFonts w:ascii="Arial" w:hAnsi="Arial"/>
              </w:rPr>
            </w:pPr>
            <w:r>
              <w:rPr>
                <w:rFonts w:ascii="Arial" w:hAnsi="Arial"/>
              </w:rPr>
              <w:t>Test #1 Chapters 1, 2, &amp; 3                       18%</w:t>
            </w:r>
          </w:p>
          <w:p w:rsidR="00FF2699" w:rsidRDefault="00FF2699">
            <w:pPr>
              <w:rPr>
                <w:rFonts w:ascii="Arial" w:hAnsi="Arial"/>
              </w:rPr>
            </w:pPr>
            <w:r>
              <w:rPr>
                <w:rFonts w:ascii="Arial" w:hAnsi="Arial"/>
              </w:rPr>
              <w:t>Test #2 Chapters 4 &amp; 5                            12%</w:t>
            </w:r>
          </w:p>
          <w:p w:rsidR="00FF2699" w:rsidRDefault="00FF2699">
            <w:pPr>
              <w:rPr>
                <w:rFonts w:ascii="Arial" w:hAnsi="Arial"/>
              </w:rPr>
            </w:pPr>
            <w:r>
              <w:rPr>
                <w:rFonts w:ascii="Arial" w:hAnsi="Arial"/>
              </w:rPr>
              <w:t>Test #3 Chapters 6 &amp; 7                            12%</w:t>
            </w:r>
          </w:p>
          <w:p w:rsidR="00FF2699" w:rsidRDefault="00FF2699">
            <w:pPr>
              <w:rPr>
                <w:rFonts w:ascii="Arial" w:hAnsi="Arial"/>
              </w:rPr>
            </w:pPr>
            <w:r>
              <w:rPr>
                <w:rFonts w:ascii="Arial" w:hAnsi="Arial"/>
              </w:rPr>
              <w:t>Test #4 Chapters 8, 9, &amp; 10                     18%</w:t>
            </w:r>
          </w:p>
          <w:p w:rsidR="00FF2699" w:rsidRDefault="00FF2699">
            <w:pPr>
              <w:rPr>
                <w:rFonts w:ascii="Arial" w:hAnsi="Arial"/>
              </w:rPr>
            </w:pPr>
            <w:r>
              <w:rPr>
                <w:rFonts w:ascii="Arial" w:hAnsi="Arial"/>
              </w:rPr>
              <w:t>Group Presentation/Report                      20%</w:t>
            </w:r>
          </w:p>
          <w:p w:rsidR="00FF2699" w:rsidRDefault="00FF2699">
            <w:pPr>
              <w:rPr>
                <w:rFonts w:ascii="Arial" w:hAnsi="Arial"/>
              </w:rPr>
            </w:pPr>
            <w:r>
              <w:rPr>
                <w:rFonts w:ascii="Arial" w:hAnsi="Arial"/>
              </w:rPr>
              <w:t>Internet Research 2 @ 10% each            20%</w:t>
            </w:r>
          </w:p>
          <w:p w:rsidR="00FF2699" w:rsidRDefault="00FF2699" w:rsidP="001606D5">
            <w:pPr>
              <w:pStyle w:val="EnvelopeReturn"/>
              <w:rPr>
                <w:u w:val="single"/>
              </w:rPr>
            </w:pPr>
          </w:p>
          <w:p w:rsidR="001606D5" w:rsidRDefault="001606D5" w:rsidP="001606D5">
            <w:pPr>
              <w:pStyle w:val="EnvelopeReturn"/>
            </w:pPr>
            <w:r w:rsidRPr="007F7D33">
              <w:rPr>
                <w:u w:val="single"/>
              </w:rPr>
              <w:t>Missed Tests</w:t>
            </w:r>
            <w:r>
              <w:t>:</w:t>
            </w:r>
          </w:p>
          <w:p w:rsidR="001606D5" w:rsidRDefault="001606D5" w:rsidP="001606D5">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1606D5" w:rsidRDefault="001606D5" w:rsidP="001606D5">
            <w:pPr>
              <w:pStyle w:val="EnvelopeReturn"/>
            </w:pPr>
          </w:p>
          <w:p w:rsidR="001606D5" w:rsidRDefault="001606D5" w:rsidP="001606D5">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r w:rsidR="00835680">
              <w:t xml:space="preserve">  </w:t>
            </w:r>
            <w:r>
              <w:t>In order to qualify to write the missed test, the student shall have:</w:t>
            </w:r>
          </w:p>
          <w:p w:rsidR="001606D5" w:rsidRDefault="001606D5" w:rsidP="001606D5">
            <w:pPr>
              <w:pStyle w:val="EnvelopeReturn"/>
            </w:pPr>
          </w:p>
          <w:p w:rsidR="001606D5" w:rsidRDefault="001606D5" w:rsidP="001606D5">
            <w:pPr>
              <w:pStyle w:val="EnvelopeReturn"/>
              <w:numPr>
                <w:ilvl w:val="0"/>
                <w:numId w:val="20"/>
              </w:numPr>
            </w:pPr>
            <w:r>
              <w:t>Attended at least 80% of the classes.</w:t>
            </w:r>
          </w:p>
          <w:p w:rsidR="001606D5" w:rsidRDefault="001606D5" w:rsidP="001606D5">
            <w:pPr>
              <w:pStyle w:val="EnvelopeReturn"/>
              <w:numPr>
                <w:ilvl w:val="0"/>
                <w:numId w:val="20"/>
              </w:numPr>
            </w:pPr>
            <w:r>
              <w:t>Provided the professor an acceptable explanation for his/her absence.</w:t>
            </w:r>
          </w:p>
          <w:p w:rsidR="001606D5" w:rsidRDefault="001606D5" w:rsidP="001606D5">
            <w:pPr>
              <w:pStyle w:val="EnvelopeReturn"/>
              <w:numPr>
                <w:ilvl w:val="0"/>
                <w:numId w:val="20"/>
              </w:numPr>
            </w:pPr>
            <w:r>
              <w:t>Been granted permission by the professor.</w:t>
            </w:r>
          </w:p>
          <w:p w:rsidR="001606D5" w:rsidRDefault="001606D5" w:rsidP="001606D5">
            <w:pPr>
              <w:pStyle w:val="EnvelopeReturn"/>
            </w:pPr>
          </w:p>
          <w:p w:rsidR="001606D5" w:rsidRDefault="001606D5" w:rsidP="001606D5">
            <w:r>
              <w:t>NOTE:  The missed test will be a comprehensive test.  Should a student miss a second test the grade will be zero.</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rsidSect="00DF54B6">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FAB" w:rsidRDefault="00187FAB">
      <w:r>
        <w:separator/>
      </w:r>
    </w:p>
  </w:endnote>
  <w:endnote w:type="continuationSeparator" w:id="1">
    <w:p w:rsidR="00187FAB" w:rsidRDefault="00187F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FAB" w:rsidRDefault="00187FAB">
      <w:r>
        <w:separator/>
      </w:r>
    </w:p>
  </w:footnote>
  <w:footnote w:type="continuationSeparator" w:id="1">
    <w:p w:rsidR="00187FAB" w:rsidRDefault="00187F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4" w:rsidRDefault="00DF54B6">
    <w:pPr>
      <w:pStyle w:val="Header"/>
      <w:framePr w:wrap="around" w:vAnchor="text" w:hAnchor="margin" w:xAlign="center" w:y="1"/>
      <w:rPr>
        <w:rStyle w:val="PageNumber"/>
      </w:rPr>
    </w:pPr>
    <w:r>
      <w:rPr>
        <w:rStyle w:val="PageNumber"/>
      </w:rPr>
      <w:fldChar w:fldCharType="begin"/>
    </w:r>
    <w:r w:rsidR="00AC4134">
      <w:rPr>
        <w:rStyle w:val="PageNumber"/>
      </w:rPr>
      <w:instrText xml:space="preserve">PAGE  </w:instrText>
    </w:r>
    <w:r>
      <w:rPr>
        <w:rStyle w:val="PageNumber"/>
      </w:rPr>
      <w:fldChar w:fldCharType="separate"/>
    </w:r>
    <w:r w:rsidR="00AC4134">
      <w:rPr>
        <w:rStyle w:val="PageNumber"/>
        <w:noProof/>
      </w:rPr>
      <w:t>1</w:t>
    </w:r>
    <w:r>
      <w:rPr>
        <w:rStyle w:val="PageNumber"/>
      </w:rPr>
      <w:fldChar w:fldCharType="end"/>
    </w:r>
  </w:p>
  <w:p w:rsidR="00AC4134" w:rsidRDefault="00AC41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134" w:rsidRDefault="00DF54B6">
    <w:pPr>
      <w:pStyle w:val="Header"/>
      <w:framePr w:wrap="around" w:vAnchor="text" w:hAnchor="margin" w:xAlign="center" w:y="1"/>
      <w:rPr>
        <w:rStyle w:val="PageNumber"/>
      </w:rPr>
    </w:pPr>
    <w:r>
      <w:rPr>
        <w:rStyle w:val="PageNumber"/>
      </w:rPr>
      <w:fldChar w:fldCharType="begin"/>
    </w:r>
    <w:r w:rsidR="00AC4134">
      <w:rPr>
        <w:rStyle w:val="PageNumber"/>
      </w:rPr>
      <w:instrText xml:space="preserve">PAGE  </w:instrText>
    </w:r>
    <w:r>
      <w:rPr>
        <w:rStyle w:val="PageNumber"/>
      </w:rPr>
      <w:fldChar w:fldCharType="separate"/>
    </w:r>
    <w:r w:rsidR="00A75562">
      <w:rPr>
        <w:rStyle w:val="PageNumber"/>
        <w:noProof/>
      </w:rPr>
      <w:t>5</w:t>
    </w:r>
    <w:r>
      <w:rPr>
        <w:rStyle w:val="PageNumber"/>
      </w:rPr>
      <w:fldChar w:fldCharType="end"/>
    </w:r>
  </w:p>
  <w:tbl>
    <w:tblPr>
      <w:tblW w:w="0" w:type="auto"/>
      <w:tblLayout w:type="fixed"/>
      <w:tblLook w:val="0000"/>
    </w:tblPr>
    <w:tblGrid>
      <w:gridCol w:w="3794"/>
      <w:gridCol w:w="1134"/>
      <w:gridCol w:w="3928"/>
    </w:tblGrid>
    <w:tr w:rsidR="00AC4134">
      <w:tc>
        <w:tcPr>
          <w:tcW w:w="3794" w:type="dxa"/>
        </w:tcPr>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pPr>
            <w:pStyle w:val="Header"/>
            <w:jc w:val="right"/>
            <w:rPr>
              <w:rFonts w:ascii="Arial" w:hAnsi="Arial"/>
              <w:snapToGrid w:val="0"/>
            </w:rPr>
          </w:pPr>
        </w:p>
      </w:tc>
    </w:tr>
    <w:tr w:rsidR="00AC4134">
      <w:tc>
        <w:tcPr>
          <w:tcW w:w="3794" w:type="dxa"/>
        </w:tcPr>
        <w:p w:rsidR="00AC4134" w:rsidRDefault="00AC4134" w:rsidP="00127B67">
          <w:pPr>
            <w:rPr>
              <w:rFonts w:ascii="Arial" w:hAnsi="Arial"/>
              <w:snapToGrid w:val="0"/>
            </w:rPr>
          </w:pPr>
          <w:r>
            <w:rPr>
              <w:rFonts w:ascii="Arial" w:hAnsi="Arial"/>
              <w:snapToGrid w:val="0"/>
            </w:rPr>
            <w:t xml:space="preserve">Organizational </w:t>
          </w:r>
          <w:proofErr w:type="spellStart"/>
          <w:r>
            <w:rPr>
              <w:rFonts w:ascii="Arial" w:hAnsi="Arial"/>
              <w:snapToGrid w:val="0"/>
            </w:rPr>
            <w:t>Behaviour</w:t>
          </w:r>
          <w:proofErr w:type="spellEnd"/>
        </w:p>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rsidP="007D39D4">
          <w:pPr>
            <w:pStyle w:val="Header"/>
            <w:jc w:val="right"/>
            <w:rPr>
              <w:rFonts w:ascii="Arial" w:hAnsi="Arial"/>
              <w:snapToGrid w:val="0"/>
            </w:rPr>
          </w:pPr>
          <w:r>
            <w:rPr>
              <w:rFonts w:ascii="Arial" w:hAnsi="Arial"/>
              <w:snapToGrid w:val="0"/>
            </w:rPr>
            <w:t>BUS103</w:t>
          </w:r>
        </w:p>
      </w:tc>
    </w:tr>
  </w:tbl>
  <w:p w:rsidR="00AC4134" w:rsidRDefault="00AC413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C0931"/>
    <w:multiLevelType w:val="hybridMultilevel"/>
    <w:tmpl w:val="936C23D8"/>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6">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E0D3C"/>
    <w:multiLevelType w:val="hybridMultilevel"/>
    <w:tmpl w:val="ABC42FF0"/>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36E7681"/>
    <w:multiLevelType w:val="hybridMultilevel"/>
    <w:tmpl w:val="E7B0E5B0"/>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456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7"/>
  </w:num>
  <w:num w:numId="4">
    <w:abstractNumId w:val="18"/>
  </w:num>
  <w:num w:numId="5">
    <w:abstractNumId w:val="23"/>
  </w:num>
  <w:num w:numId="6">
    <w:abstractNumId w:val="3"/>
  </w:num>
  <w:num w:numId="7">
    <w:abstractNumId w:val="1"/>
  </w:num>
  <w:num w:numId="8">
    <w:abstractNumId w:val="14"/>
  </w:num>
  <w:num w:numId="9">
    <w:abstractNumId w:val="19"/>
  </w:num>
  <w:num w:numId="10">
    <w:abstractNumId w:val="4"/>
  </w:num>
  <w:num w:numId="11">
    <w:abstractNumId w:val="12"/>
  </w:num>
  <w:num w:numId="12">
    <w:abstractNumId w:val="0"/>
  </w:num>
  <w:num w:numId="13">
    <w:abstractNumId w:val="20"/>
  </w:num>
  <w:num w:numId="14">
    <w:abstractNumId w:val="17"/>
  </w:num>
  <w:num w:numId="15">
    <w:abstractNumId w:val="22"/>
  </w:num>
  <w:num w:numId="16">
    <w:abstractNumId w:val="11"/>
  </w:num>
  <w:num w:numId="17">
    <w:abstractNumId w:val="16"/>
  </w:num>
  <w:num w:numId="18">
    <w:abstractNumId w:val="2"/>
  </w:num>
  <w:num w:numId="19">
    <w:abstractNumId w:val="8"/>
  </w:num>
  <w:num w:numId="20">
    <w:abstractNumId w:val="6"/>
  </w:num>
  <w:num w:numId="21">
    <w:abstractNumId w:val="13"/>
  </w:num>
  <w:num w:numId="22">
    <w:abstractNumId w:val="15"/>
  </w:num>
  <w:num w:numId="23">
    <w:abstractNumId w:val="5"/>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4491B"/>
    <w:rsid w:val="00061C00"/>
    <w:rsid w:val="000B378B"/>
    <w:rsid w:val="000E0B38"/>
    <w:rsid w:val="00127B67"/>
    <w:rsid w:val="0013201F"/>
    <w:rsid w:val="001428EB"/>
    <w:rsid w:val="00151A4C"/>
    <w:rsid w:val="001606D5"/>
    <w:rsid w:val="00177078"/>
    <w:rsid w:val="00187FAB"/>
    <w:rsid w:val="00190CD6"/>
    <w:rsid w:val="001B72EE"/>
    <w:rsid w:val="00283F8A"/>
    <w:rsid w:val="00295232"/>
    <w:rsid w:val="002C1AE9"/>
    <w:rsid w:val="002D0F95"/>
    <w:rsid w:val="002D240A"/>
    <w:rsid w:val="0038559A"/>
    <w:rsid w:val="003A0238"/>
    <w:rsid w:val="003C51F9"/>
    <w:rsid w:val="003D0B70"/>
    <w:rsid w:val="003D5562"/>
    <w:rsid w:val="00441ECC"/>
    <w:rsid w:val="00455859"/>
    <w:rsid w:val="004566E7"/>
    <w:rsid w:val="00497B5F"/>
    <w:rsid w:val="004E298B"/>
    <w:rsid w:val="00532940"/>
    <w:rsid w:val="00533537"/>
    <w:rsid w:val="00534DDE"/>
    <w:rsid w:val="0056705E"/>
    <w:rsid w:val="005A2003"/>
    <w:rsid w:val="005A28BC"/>
    <w:rsid w:val="005C10A6"/>
    <w:rsid w:val="005D7090"/>
    <w:rsid w:val="0060793A"/>
    <w:rsid w:val="00613807"/>
    <w:rsid w:val="00626C24"/>
    <w:rsid w:val="00721404"/>
    <w:rsid w:val="00721FF2"/>
    <w:rsid w:val="00723208"/>
    <w:rsid w:val="00724B44"/>
    <w:rsid w:val="00744ABA"/>
    <w:rsid w:val="0074590C"/>
    <w:rsid w:val="00754E67"/>
    <w:rsid w:val="007A0698"/>
    <w:rsid w:val="007D39D4"/>
    <w:rsid w:val="007E6621"/>
    <w:rsid w:val="007F132C"/>
    <w:rsid w:val="007F73A4"/>
    <w:rsid w:val="00807801"/>
    <w:rsid w:val="00835680"/>
    <w:rsid w:val="00867048"/>
    <w:rsid w:val="00881E24"/>
    <w:rsid w:val="009219D3"/>
    <w:rsid w:val="00930A5D"/>
    <w:rsid w:val="009B5B24"/>
    <w:rsid w:val="00A01D87"/>
    <w:rsid w:val="00A023DB"/>
    <w:rsid w:val="00A173E5"/>
    <w:rsid w:val="00A314F1"/>
    <w:rsid w:val="00A75562"/>
    <w:rsid w:val="00A85995"/>
    <w:rsid w:val="00A9176F"/>
    <w:rsid w:val="00A97B10"/>
    <w:rsid w:val="00AC4134"/>
    <w:rsid w:val="00AC5756"/>
    <w:rsid w:val="00B02433"/>
    <w:rsid w:val="00B50404"/>
    <w:rsid w:val="00B73E51"/>
    <w:rsid w:val="00B778BA"/>
    <w:rsid w:val="00B835FC"/>
    <w:rsid w:val="00BA119A"/>
    <w:rsid w:val="00BA318C"/>
    <w:rsid w:val="00BB7999"/>
    <w:rsid w:val="00BC7832"/>
    <w:rsid w:val="00C0550E"/>
    <w:rsid w:val="00C53F7E"/>
    <w:rsid w:val="00C87B5D"/>
    <w:rsid w:val="00C97440"/>
    <w:rsid w:val="00C97897"/>
    <w:rsid w:val="00CB4EB0"/>
    <w:rsid w:val="00D1300B"/>
    <w:rsid w:val="00D87068"/>
    <w:rsid w:val="00DC1839"/>
    <w:rsid w:val="00DC3C92"/>
    <w:rsid w:val="00DE208C"/>
    <w:rsid w:val="00DF54B6"/>
    <w:rsid w:val="00E10F3B"/>
    <w:rsid w:val="00E25868"/>
    <w:rsid w:val="00E8152E"/>
    <w:rsid w:val="00E86FF6"/>
    <w:rsid w:val="00EE03C8"/>
    <w:rsid w:val="00EE6E49"/>
    <w:rsid w:val="00EF06FF"/>
    <w:rsid w:val="00EF4EC9"/>
    <w:rsid w:val="00F0236B"/>
    <w:rsid w:val="00F430A9"/>
    <w:rsid w:val="00F61CD0"/>
    <w:rsid w:val="00F751AB"/>
    <w:rsid w:val="00FF269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4B6"/>
    <w:rPr>
      <w:sz w:val="24"/>
      <w:lang w:val="en-US" w:eastAsia="en-US"/>
    </w:rPr>
  </w:style>
  <w:style w:type="paragraph" w:styleId="Heading1">
    <w:name w:val="heading 1"/>
    <w:basedOn w:val="Normal"/>
    <w:next w:val="Normal"/>
    <w:qFormat/>
    <w:rsid w:val="00DF54B6"/>
    <w:pPr>
      <w:keepNext/>
      <w:jc w:val="center"/>
      <w:outlineLvl w:val="0"/>
    </w:pPr>
    <w:rPr>
      <w:b/>
      <w:u w:val="single"/>
      <w:lang w:val="en-GB"/>
    </w:rPr>
  </w:style>
  <w:style w:type="paragraph" w:styleId="Heading2">
    <w:name w:val="heading 2"/>
    <w:basedOn w:val="Normal"/>
    <w:next w:val="Normal"/>
    <w:qFormat/>
    <w:rsid w:val="00DF54B6"/>
    <w:pPr>
      <w:keepNext/>
      <w:jc w:val="center"/>
      <w:outlineLvl w:val="1"/>
    </w:pPr>
    <w:rPr>
      <w:b/>
      <w:lang w:val="en-GB"/>
    </w:rPr>
  </w:style>
  <w:style w:type="paragraph" w:styleId="Heading3">
    <w:name w:val="heading 3"/>
    <w:basedOn w:val="Normal"/>
    <w:next w:val="Normal"/>
    <w:qFormat/>
    <w:rsid w:val="00DF54B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F54B6"/>
    <w:rPr>
      <w:rFonts w:ascii="Arial" w:hAnsi="Arial"/>
    </w:rPr>
  </w:style>
  <w:style w:type="paragraph" w:styleId="Header">
    <w:name w:val="header"/>
    <w:basedOn w:val="Normal"/>
    <w:rsid w:val="00DF54B6"/>
    <w:pPr>
      <w:tabs>
        <w:tab w:val="center" w:pos="4320"/>
        <w:tab w:val="right" w:pos="8640"/>
      </w:tabs>
    </w:pPr>
  </w:style>
  <w:style w:type="paragraph" w:styleId="Footer">
    <w:name w:val="footer"/>
    <w:basedOn w:val="Normal"/>
    <w:rsid w:val="00DF54B6"/>
    <w:pPr>
      <w:tabs>
        <w:tab w:val="center" w:pos="4320"/>
        <w:tab w:val="right" w:pos="8640"/>
      </w:tabs>
    </w:pPr>
  </w:style>
  <w:style w:type="character" w:styleId="PageNumber">
    <w:name w:val="page number"/>
    <w:basedOn w:val="DefaultParagraphFont"/>
    <w:rsid w:val="00DF54B6"/>
  </w:style>
  <w:style w:type="character" w:styleId="LineNumber">
    <w:name w:val="line number"/>
    <w:basedOn w:val="DefaultParagraphFont"/>
    <w:rsid w:val="00DF54B6"/>
  </w:style>
  <w:style w:type="paragraph" w:styleId="BodyTextIndent">
    <w:name w:val="Body Text Indent"/>
    <w:basedOn w:val="Normal"/>
    <w:rsid w:val="00DF54B6"/>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FB4A0-4EEF-4605-928F-D9E8C8EBA942}">
  <ds:schemaRefs>
    <ds:schemaRef ds:uri="http://schemas.openxmlformats.org/officeDocument/2006/bibliography"/>
  </ds:schemaRefs>
</ds:datastoreItem>
</file>

<file path=customXml/itemProps2.xml><?xml version="1.0" encoding="utf-8"?>
<ds:datastoreItem xmlns:ds="http://schemas.openxmlformats.org/officeDocument/2006/customXml" ds:itemID="{11F29C49-2B1D-410F-996F-145B61D8D2B9}"/>
</file>

<file path=customXml/itemProps3.xml><?xml version="1.0" encoding="utf-8"?>
<ds:datastoreItem xmlns:ds="http://schemas.openxmlformats.org/officeDocument/2006/customXml" ds:itemID="{0DBFB281-CE58-4A7B-90B5-698163BFAB12}"/>
</file>

<file path=customXml/itemProps4.xml><?xml version="1.0" encoding="utf-8"?>
<ds:datastoreItem xmlns:ds="http://schemas.openxmlformats.org/officeDocument/2006/customXml" ds:itemID="{C2525E61-1C3B-49D7-B3A5-CE1ADC17DD3F}"/>
</file>

<file path=docProps/app.xml><?xml version="1.0" encoding="utf-8"?>
<Properties xmlns="http://schemas.openxmlformats.org/officeDocument/2006/extended-properties" xmlns:vt="http://schemas.openxmlformats.org/officeDocument/2006/docPropsVTypes">
  <Template>Normal.dotm</Template>
  <TotalTime>1</TotalTime>
  <Pages>5</Pages>
  <Words>1022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2012-01-02T20:10:00Z</cp:lastPrinted>
  <dcterms:created xsi:type="dcterms:W3CDTF">2012-01-02T20:10:00Z</dcterms:created>
  <dcterms:modified xsi:type="dcterms:W3CDTF">2012-01-04T14:48:00Z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932000</vt:r8>
  </property>
</Properties>
</file>